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607E" w14:textId="77777777" w:rsidR="00C07B26" w:rsidRDefault="00C07B26" w:rsidP="006B77CC"/>
    <w:p w14:paraId="0B18EB13" w14:textId="77777777" w:rsidR="00C07B26" w:rsidRDefault="00C07B26" w:rsidP="006B77CC">
      <w:pPr>
        <w:rPr>
          <w:b/>
          <w:sz w:val="24"/>
          <w:szCs w:val="24"/>
        </w:rPr>
      </w:pPr>
    </w:p>
    <w:p w14:paraId="3C577522" w14:textId="529B61F6" w:rsidR="006B77CC" w:rsidRPr="00C07B26" w:rsidRDefault="00C07B26" w:rsidP="006B77CC">
      <w:pPr>
        <w:rPr>
          <w:i/>
          <w:iCs/>
        </w:rPr>
      </w:pPr>
      <w:r w:rsidRPr="00C07B26">
        <w:rPr>
          <w:b/>
          <w:sz w:val="24"/>
          <w:szCs w:val="24"/>
        </w:rPr>
        <w:t xml:space="preserve">UDA </w:t>
      </w:r>
      <w:r w:rsidRPr="00F04B35">
        <w:rPr>
          <w:sz w:val="24"/>
          <w:szCs w:val="24"/>
        </w:rPr>
        <w:t>disciplinare</w:t>
      </w:r>
      <w:r w:rsidRPr="003B633B">
        <w:rPr>
          <w:rFonts w:eastAsia="Times New Roman" w:cstheme="minorHAnsi"/>
          <w:bCs/>
          <w:sz w:val="24"/>
          <w:szCs w:val="24"/>
        </w:rPr>
        <w:t xml:space="preserve"> </w:t>
      </w:r>
      <w:r w:rsidRPr="00C07B26">
        <w:rPr>
          <w:rFonts w:eastAsia="Times New Roman" w:cstheme="minorHAnsi"/>
          <w:bCs/>
          <w:i/>
          <w:iCs/>
        </w:rPr>
        <w:t>“</w:t>
      </w:r>
      <w:r w:rsidRPr="00C07B26">
        <w:rPr>
          <w:rFonts w:eastAsia="Arial Unicode MS" w:cs="Times New Roman"/>
          <w:bCs/>
          <w:i/>
          <w:iCs/>
          <w:color w:val="000000"/>
          <w:kern w:val="2"/>
          <w:lang w:eastAsia="hi-IN" w:bidi="hi-IN"/>
        </w:rPr>
        <w:t>Il Medioevo: dalla caduta dell’impero romano d’Occidente alla crisi del Trecento”</w:t>
      </w:r>
      <w:r w:rsidR="006B77CC" w:rsidRPr="00C07B26"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61312" behindDoc="0" locked="0" layoutInCell="1" allowOverlap="1" wp14:anchorId="0D8240A7" wp14:editId="66A47EBC">
            <wp:simplePos x="0" y="0"/>
            <wp:positionH relativeFrom="margin">
              <wp:posOffset>-342900</wp:posOffset>
            </wp:positionH>
            <wp:positionV relativeFrom="margin">
              <wp:posOffset>-638175</wp:posOffset>
            </wp:positionV>
            <wp:extent cx="6981825" cy="1885950"/>
            <wp:effectExtent l="0" t="0" r="9525" b="0"/>
            <wp:wrapSquare wrapText="bothSides"/>
            <wp:docPr id="2975492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gliatabella"/>
        <w:tblpPr w:leftFromText="141" w:rightFromText="141" w:vertAnchor="page" w:horzAnchor="margin" w:tblpX="-10" w:tblpY="3706"/>
        <w:tblW w:w="10070" w:type="dxa"/>
        <w:tblLook w:val="04A0" w:firstRow="1" w:lastRow="0" w:firstColumn="1" w:lastColumn="0" w:noHBand="0" w:noVBand="1"/>
      </w:tblPr>
      <w:tblGrid>
        <w:gridCol w:w="10070"/>
      </w:tblGrid>
      <w:tr w:rsidR="006B77CC" w14:paraId="1BCCE9BA" w14:textId="77777777" w:rsidTr="00C07B26">
        <w:tc>
          <w:tcPr>
            <w:tcW w:w="10070" w:type="dxa"/>
          </w:tcPr>
          <w:p w14:paraId="0B461CD6" w14:textId="77777777" w:rsidR="006B77CC" w:rsidRDefault="006B77CC" w:rsidP="00C07B26">
            <w:pPr>
              <w:pStyle w:val="Style12"/>
              <w:widowControl/>
              <w:ind w:left="-2610" w:right="1073"/>
              <w:jc w:val="right"/>
              <w:rPr>
                <w:rStyle w:val="FontStyle26"/>
                <w:rFonts w:asciiTheme="minorHAnsi" w:hAnsiTheme="minorHAnsi" w:cstheme="minorHAnsi"/>
              </w:rPr>
            </w:pPr>
            <w:r>
              <w:rPr>
                <w:rStyle w:val="FontStyle26"/>
                <w:rFonts w:asciiTheme="minorHAnsi" w:hAnsiTheme="minorHAnsi" w:cstheme="minorHAnsi"/>
              </w:rPr>
              <w:t xml:space="preserve">   </w:t>
            </w:r>
            <w:r w:rsidRPr="00F76263">
              <w:rPr>
                <w:rStyle w:val="FontStyle26"/>
                <w:rFonts w:asciiTheme="minorHAnsi" w:hAnsiTheme="minorHAnsi" w:cstheme="minorHAnsi"/>
              </w:rPr>
              <w:t>PROGRAMMA SVOLTO A.S. 202</w:t>
            </w:r>
            <w:r>
              <w:rPr>
                <w:rStyle w:val="FontStyle26"/>
                <w:rFonts w:asciiTheme="minorHAnsi" w:hAnsiTheme="minorHAnsi" w:cstheme="minorHAnsi"/>
              </w:rPr>
              <w:t>5</w:t>
            </w:r>
            <w:r w:rsidRPr="00F76263">
              <w:rPr>
                <w:rStyle w:val="FontStyle26"/>
                <w:rFonts w:asciiTheme="minorHAnsi" w:hAnsiTheme="minorHAnsi" w:cstheme="minorHAnsi"/>
              </w:rPr>
              <w:t>/202</w:t>
            </w:r>
            <w:r>
              <w:rPr>
                <w:rStyle w:val="FontStyle26"/>
                <w:rFonts w:asciiTheme="minorHAnsi" w:hAnsiTheme="minorHAnsi" w:cstheme="minorHAnsi"/>
              </w:rPr>
              <w:t>6</w:t>
            </w:r>
          </w:p>
        </w:tc>
      </w:tr>
      <w:tr w:rsidR="006B77CC" w14:paraId="24FA5D6B" w14:textId="77777777" w:rsidTr="00C07B26">
        <w:tc>
          <w:tcPr>
            <w:tcW w:w="10070" w:type="dxa"/>
          </w:tcPr>
          <w:p w14:paraId="1F2F4FF3" w14:textId="77777777" w:rsidR="006B77CC" w:rsidRPr="00F04B35" w:rsidRDefault="006B77CC" w:rsidP="00C07B26">
            <w:pPr>
              <w:pStyle w:val="Style12"/>
              <w:widowControl/>
              <w:ind w:left="-108" w:right="1073"/>
              <w:jc w:val="left"/>
              <w:rPr>
                <w:rStyle w:val="FontStyle26"/>
                <w:rFonts w:asciiTheme="minorHAnsi" w:hAnsiTheme="minorHAnsi" w:cstheme="minorHAnsi"/>
              </w:rPr>
            </w:pPr>
            <w:r>
              <w:rPr>
                <w:rStyle w:val="FontStyle26"/>
                <w:rFonts w:asciiTheme="minorHAnsi" w:hAnsiTheme="minorHAnsi" w:cstheme="minorHAnsi"/>
              </w:rPr>
              <w:t xml:space="preserve"> </w:t>
            </w:r>
            <w:r w:rsidRPr="00F76263">
              <w:rPr>
                <w:rStyle w:val="FontStyle26"/>
                <w:rFonts w:asciiTheme="minorHAnsi" w:hAnsiTheme="minorHAnsi" w:cstheme="minorHAnsi"/>
              </w:rPr>
              <w:t xml:space="preserve">Classe: </w:t>
            </w:r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 xml:space="preserve">3 </w:t>
            </w:r>
            <w:proofErr w:type="spellStart"/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>Sez</w:t>
            </w:r>
            <w:proofErr w:type="spellEnd"/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 xml:space="preserve"> A    Manutenzione e Assistenza Tecnica</w:t>
            </w:r>
          </w:p>
          <w:p w14:paraId="751AECC6" w14:textId="77777777" w:rsidR="006B77CC" w:rsidRPr="00F04B35" w:rsidRDefault="006B77CC" w:rsidP="00C07B26">
            <w:pPr>
              <w:pStyle w:val="Style12"/>
              <w:widowControl/>
              <w:ind w:left="-108" w:right="1073"/>
              <w:jc w:val="left"/>
              <w:rPr>
                <w:rStyle w:val="FontStyle26"/>
                <w:rFonts w:asciiTheme="minorHAnsi" w:hAnsiTheme="minorHAnsi" w:cstheme="minorHAnsi"/>
                <w:b w:val="0"/>
              </w:rPr>
            </w:pPr>
            <w:r>
              <w:rPr>
                <w:rStyle w:val="FontStyle26"/>
                <w:rFonts w:asciiTheme="minorHAnsi" w:hAnsiTheme="minorHAnsi" w:cstheme="minorHAnsi"/>
              </w:rPr>
              <w:t xml:space="preserve"> </w:t>
            </w:r>
            <w:r w:rsidRPr="00F76263">
              <w:rPr>
                <w:rStyle w:val="FontStyle26"/>
                <w:rFonts w:asciiTheme="minorHAnsi" w:hAnsiTheme="minorHAnsi" w:cstheme="minorHAnsi"/>
              </w:rPr>
              <w:t xml:space="preserve">Disciplina: </w:t>
            </w:r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>Storia   2 h</w:t>
            </w:r>
            <w:r>
              <w:rPr>
                <w:rStyle w:val="FontStyle26"/>
                <w:rFonts w:asciiTheme="minorHAnsi" w:hAnsiTheme="minorHAnsi" w:cstheme="minorHAnsi"/>
              </w:rPr>
              <w:t xml:space="preserve"> </w:t>
            </w:r>
          </w:p>
        </w:tc>
      </w:tr>
      <w:tr w:rsidR="006B77CC" w14:paraId="7F5A4333" w14:textId="77777777" w:rsidTr="00C07B26">
        <w:tc>
          <w:tcPr>
            <w:tcW w:w="10070" w:type="dxa"/>
          </w:tcPr>
          <w:p w14:paraId="33DEA485" w14:textId="77777777" w:rsidR="006B77CC" w:rsidRPr="00F04B35" w:rsidRDefault="006B77CC" w:rsidP="00C07B26">
            <w:pPr>
              <w:pStyle w:val="Style12"/>
              <w:widowControl/>
              <w:ind w:left="-108" w:right="1073"/>
              <w:jc w:val="left"/>
              <w:rPr>
                <w:rStyle w:val="FontStyle26"/>
                <w:rFonts w:asciiTheme="minorHAnsi" w:hAnsiTheme="minorHAnsi" w:cstheme="minorHAnsi"/>
              </w:rPr>
            </w:pPr>
            <w:r>
              <w:rPr>
                <w:rStyle w:val="FontStyle26"/>
                <w:rFonts w:asciiTheme="minorHAnsi" w:hAnsiTheme="minorHAnsi" w:cstheme="minorHAnsi"/>
              </w:rPr>
              <w:t xml:space="preserve"> Docente: </w:t>
            </w:r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>Caporusso Maria Teresa</w:t>
            </w:r>
          </w:p>
        </w:tc>
      </w:tr>
      <w:tr w:rsidR="006B77CC" w14:paraId="2210B2C4" w14:textId="77777777" w:rsidTr="00C07B26">
        <w:tc>
          <w:tcPr>
            <w:tcW w:w="10070" w:type="dxa"/>
          </w:tcPr>
          <w:p w14:paraId="44D10745" w14:textId="751BDB19" w:rsidR="006B77CC" w:rsidRPr="00F04B35" w:rsidRDefault="006B77CC" w:rsidP="00C07B26">
            <w:pPr>
              <w:ind w:left="-108"/>
              <w:rPr>
                <w:rStyle w:val="FontStyle26"/>
                <w:b w:val="0"/>
                <w:bCs w:val="0"/>
              </w:rPr>
            </w:pPr>
            <w:r w:rsidRPr="00510067">
              <w:rPr>
                <w:rStyle w:val="FontStyle26"/>
                <w:rFonts w:asciiTheme="minorHAnsi" w:hAnsiTheme="minorHAnsi" w:cstheme="minorHAnsi"/>
              </w:rPr>
              <w:t xml:space="preserve"> Libro di </w:t>
            </w:r>
            <w:proofErr w:type="spellStart"/>
            <w:proofErr w:type="gramStart"/>
            <w:r w:rsidRPr="00510067">
              <w:rPr>
                <w:rStyle w:val="FontStyle26"/>
                <w:rFonts w:asciiTheme="minorHAnsi" w:hAnsiTheme="minorHAnsi" w:cstheme="minorHAnsi"/>
              </w:rPr>
              <w:t>testo</w:t>
            </w:r>
            <w:r w:rsidR="00C07B26">
              <w:rPr>
                <w:rStyle w:val="FontStyle26"/>
                <w:rFonts w:asciiTheme="minorHAnsi" w:hAnsiTheme="minorHAnsi" w:cstheme="minorHAnsi"/>
              </w:rPr>
              <w:t>:</w:t>
            </w:r>
            <w:r w:rsidRPr="00C07B26">
              <w:rPr>
                <w:i/>
                <w:iCs/>
                <w:sz w:val="24"/>
                <w:szCs w:val="24"/>
              </w:rPr>
              <w:t>La</w:t>
            </w:r>
            <w:proofErr w:type="spellEnd"/>
            <w:proofErr w:type="gramEnd"/>
            <w:r w:rsidRPr="00C07B26">
              <w:rPr>
                <w:i/>
                <w:iCs/>
                <w:sz w:val="24"/>
                <w:szCs w:val="24"/>
              </w:rPr>
              <w:t xml:space="preserve"> storia in 100 lezioni</w:t>
            </w:r>
            <w:r>
              <w:rPr>
                <w:sz w:val="24"/>
                <w:szCs w:val="24"/>
              </w:rPr>
              <w:t>,</w:t>
            </w:r>
            <w:r w:rsidRPr="00F76263">
              <w:rPr>
                <w:sz w:val="24"/>
                <w:szCs w:val="24"/>
              </w:rPr>
              <w:t xml:space="preserve"> di </w:t>
            </w:r>
            <w:r w:rsidRPr="00C07B26">
              <w:t>Brancati-Pagliarani, ed. La Nuova Italia</w:t>
            </w:r>
            <w:r>
              <w:rPr>
                <w:sz w:val="24"/>
                <w:szCs w:val="24"/>
              </w:rPr>
              <w:t xml:space="preserve"> - Vol. 1, </w:t>
            </w:r>
            <w:r w:rsidRPr="00C07B26">
              <w:t>Dal Mille al Seicento</w:t>
            </w:r>
          </w:p>
        </w:tc>
      </w:tr>
      <w:tr w:rsidR="006B77CC" w14:paraId="73129F42" w14:textId="77777777" w:rsidTr="00C07B26">
        <w:tc>
          <w:tcPr>
            <w:tcW w:w="10070" w:type="dxa"/>
          </w:tcPr>
          <w:p w14:paraId="4518B2C8" w14:textId="77777777" w:rsidR="00C07B26" w:rsidRDefault="006B77CC" w:rsidP="00C07B26">
            <w:pPr>
              <w:widowControl w:val="0"/>
              <w:autoSpaceDE w:val="0"/>
              <w:autoSpaceDN w:val="0"/>
              <w:spacing w:after="0" w:line="240" w:lineRule="auto"/>
              <w:rPr>
                <w:rStyle w:val="FontStyle26"/>
                <w:rFonts w:cstheme="minorHAnsi"/>
              </w:rPr>
            </w:pPr>
            <w:r w:rsidRPr="00510067">
              <w:rPr>
                <w:rStyle w:val="FontStyle26"/>
                <w:rFonts w:asciiTheme="minorHAnsi" w:hAnsiTheme="minorHAnsi" w:cstheme="minorHAnsi"/>
              </w:rPr>
              <w:t>Contenuti sviluppati</w:t>
            </w:r>
            <w:r>
              <w:rPr>
                <w:rStyle w:val="FontStyle26"/>
                <w:rFonts w:asciiTheme="minorHAnsi" w:hAnsiTheme="minorHAnsi" w:cstheme="minorHAnsi"/>
              </w:rPr>
              <w:t>:</w:t>
            </w:r>
            <w:r>
              <w:rPr>
                <w:rStyle w:val="FontStyle26"/>
                <w:rFonts w:cstheme="minorHAnsi"/>
              </w:rPr>
              <w:t xml:space="preserve"> </w:t>
            </w:r>
          </w:p>
          <w:p w14:paraId="27B02A14" w14:textId="4956EDD2" w:rsidR="006B77CC" w:rsidRDefault="006B77CC" w:rsidP="00C07B26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 Unicode MS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C07B26">
              <w:rPr>
                <w:b/>
                <w:sz w:val="24"/>
                <w:szCs w:val="24"/>
              </w:rPr>
              <w:t xml:space="preserve">UDA </w:t>
            </w:r>
            <w:r w:rsidRPr="00F04B35">
              <w:rPr>
                <w:sz w:val="24"/>
                <w:szCs w:val="24"/>
              </w:rPr>
              <w:t>disciplinare</w:t>
            </w:r>
            <w:r w:rsidRPr="003B633B">
              <w:rPr>
                <w:rFonts w:eastAsia="Times New Roman" w:cstheme="minorHAnsi"/>
                <w:bCs/>
                <w:sz w:val="24"/>
                <w:szCs w:val="24"/>
              </w:rPr>
              <w:t xml:space="preserve"> “</w:t>
            </w:r>
            <w:r w:rsidRPr="003B633B">
              <w:rPr>
                <w:rFonts w:eastAsia="Arial Unicode MS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Il Medioevo: dalla caduta dell’impero romano d’Occidente</w:t>
            </w:r>
            <w:r w:rsidR="00C07B26">
              <w:rPr>
                <w:rFonts w:eastAsia="Arial Unicode MS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B633B">
              <w:rPr>
                <w:rFonts w:eastAsia="Arial Unicode MS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alla crisi del Trecento”</w:t>
            </w:r>
            <w:r>
              <w:rPr>
                <w:rFonts w:eastAsia="Arial Unicode MS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75A6D4BA" w14:textId="11647E88" w:rsidR="006B77CC" w:rsidRPr="00C07B26" w:rsidRDefault="006B77CC" w:rsidP="00C07B2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B26">
              <w:rPr>
                <w:rFonts w:eastAsia="Times New Roman" w:cstheme="minorHAnsi"/>
                <w:b/>
                <w:sz w:val="24"/>
                <w:szCs w:val="24"/>
              </w:rPr>
              <w:t>UDA</w:t>
            </w:r>
            <w:r w:rsidR="00C07B26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="00C07B26" w:rsidRPr="00F04B35">
              <w:rPr>
                <w:sz w:val="24"/>
                <w:szCs w:val="24"/>
              </w:rPr>
              <w:t>disciplinare</w:t>
            </w:r>
            <w:r w:rsidR="00C07B26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Pr="003B633B">
              <w:rPr>
                <w:rFonts w:eastAsia="Times New Roman" w:cstheme="minorHAnsi"/>
                <w:bCs/>
                <w:sz w:val="24"/>
                <w:szCs w:val="24"/>
              </w:rPr>
              <w:t>“Verso l’età moderna”</w:t>
            </w:r>
            <w:r>
              <w:rPr>
                <w:rFonts w:eastAsia="Times New Roman" w:cstheme="minorHAnsi"/>
                <w:bCs/>
                <w:sz w:val="24"/>
                <w:szCs w:val="24"/>
              </w:rPr>
              <w:t>.</w:t>
            </w:r>
          </w:p>
          <w:p w14:paraId="1C3BE75F" w14:textId="1B810EBF" w:rsidR="006B77CC" w:rsidRPr="00BF6457" w:rsidRDefault="006B77CC" w:rsidP="00C07B26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F04B35">
              <w:rPr>
                <w:b/>
                <w:sz w:val="24"/>
                <w:szCs w:val="24"/>
              </w:rPr>
              <w:t>UDA</w:t>
            </w:r>
            <w:r w:rsidRPr="00F04B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inter</w:t>
            </w:r>
            <w:r w:rsidRPr="00F04B35">
              <w:rPr>
                <w:sz w:val="24"/>
                <w:szCs w:val="24"/>
              </w:rPr>
              <w:t>disciplinare:</w:t>
            </w:r>
            <w:r>
              <w:rPr>
                <w:sz w:val="24"/>
                <w:szCs w:val="24"/>
              </w:rPr>
              <w:t xml:space="preserve"> </w:t>
            </w:r>
            <w:r w:rsidRPr="00BF6457">
              <w:rPr>
                <w:b/>
                <w:sz w:val="24"/>
                <w:szCs w:val="24"/>
              </w:rPr>
              <w:t>"Innovazioni tecnologiche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F6457">
              <w:rPr>
                <w:b/>
                <w:sz w:val="24"/>
                <w:szCs w:val="24"/>
              </w:rPr>
              <w:t>nel Medioevo"</w:t>
            </w:r>
            <w:r w:rsidR="00C07B26">
              <w:rPr>
                <w:b/>
                <w:sz w:val="24"/>
                <w:szCs w:val="24"/>
              </w:rPr>
              <w:t>.</w:t>
            </w:r>
          </w:p>
          <w:p w14:paraId="4BFF53ED" w14:textId="77777777" w:rsidR="00C07B26" w:rsidRDefault="006B77CC" w:rsidP="00C07B26">
            <w:pPr>
              <w:spacing w:after="0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C07B2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Educazione Civica: </w:t>
            </w:r>
          </w:p>
          <w:p w14:paraId="4127EE78" w14:textId="44F05E99" w:rsidR="006B77CC" w:rsidRPr="00C07B26" w:rsidRDefault="00C07B26" w:rsidP="00C07B26">
            <w:pPr>
              <w:spacing w:after="0"/>
              <w:ind w:left="-108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B77CC" w:rsidRPr="00510067">
              <w:rPr>
                <w:sz w:val="24"/>
                <w:szCs w:val="24"/>
              </w:rPr>
              <w:t>Educazione alla legalità e contrasto alle mafie</w:t>
            </w:r>
          </w:p>
          <w:p w14:paraId="3E12D217" w14:textId="5865910B" w:rsidR="006B77CC" w:rsidRPr="00C07B26" w:rsidRDefault="00C07B26" w:rsidP="00C07B26">
            <w:pPr>
              <w:spacing w:after="0"/>
              <w:ind w:left="-108"/>
              <w:rPr>
                <w:rStyle w:val="FontStyle26"/>
                <w:rFonts w:asciiTheme="minorHAnsi" w:hAnsiTheme="minorHAnsi" w:cstheme="minorBidi"/>
                <w:b w:val="0"/>
                <w:bCs w:val="0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B77CC" w:rsidRPr="00510067">
              <w:rPr>
                <w:sz w:val="24"/>
                <w:szCs w:val="24"/>
              </w:rPr>
              <w:t>Educazione alla salute e al benessere</w:t>
            </w:r>
            <w:r w:rsidR="006B77CC">
              <w:rPr>
                <w:b/>
                <w:sz w:val="24"/>
                <w:szCs w:val="24"/>
              </w:rPr>
              <w:t xml:space="preserve">                                   </w:t>
            </w:r>
          </w:p>
        </w:tc>
      </w:tr>
    </w:tbl>
    <w:p w14:paraId="7F505C74" w14:textId="62AE580A" w:rsidR="006B77CC" w:rsidRPr="00581478" w:rsidRDefault="006B77CC" w:rsidP="006B77CC">
      <w:pPr>
        <w:spacing w:after="0"/>
        <w:rPr>
          <w:b/>
        </w:rPr>
      </w:pPr>
      <w:r w:rsidRPr="00581478">
        <w:rPr>
          <w:b/>
        </w:rPr>
        <w:t>LE GRANDI MIGRAZIONI BARBARICHE</w:t>
      </w:r>
    </w:p>
    <w:p w14:paraId="48F7CA4C" w14:textId="77777777" w:rsidR="006B77CC" w:rsidRDefault="006B77CC" w:rsidP="006B77CC">
      <w:pPr>
        <w:spacing w:after="0"/>
      </w:pPr>
      <w:r w:rsidRPr="00F47AEE">
        <w:t>Regni romano-germanici. Realizzazione mappa.</w:t>
      </w:r>
    </w:p>
    <w:p w14:paraId="65189EB2" w14:textId="77777777" w:rsidR="006B77CC" w:rsidRDefault="006B77CC" w:rsidP="006B77CC">
      <w:pPr>
        <w:spacing w:after="0"/>
      </w:pPr>
      <w:r w:rsidRPr="00F47AEE">
        <w:t>Il monachesimo.</w:t>
      </w:r>
    </w:p>
    <w:p w14:paraId="7C8D11BD" w14:textId="77777777" w:rsidR="006B77CC" w:rsidRDefault="006B77CC" w:rsidP="006B77CC">
      <w:pPr>
        <w:spacing w:after="0"/>
      </w:pPr>
      <w:r w:rsidRPr="00F95F13">
        <w:rPr>
          <w:i/>
        </w:rPr>
        <w:t>Educazione medievale: I monasteri benedettini</w:t>
      </w:r>
      <w:r w:rsidRPr="00F47AEE">
        <w:t>.</w:t>
      </w:r>
    </w:p>
    <w:p w14:paraId="4AEE8243" w14:textId="77777777" w:rsidR="006B77CC" w:rsidRDefault="006B77CC" w:rsidP="006B77CC">
      <w:pPr>
        <w:spacing w:after="0"/>
      </w:pPr>
      <w:r w:rsidRPr="00F47AEE">
        <w:t>Giustiniano e la guerra greco-gotica.</w:t>
      </w:r>
    </w:p>
    <w:p w14:paraId="3B080EE5" w14:textId="77777777" w:rsidR="006B77CC" w:rsidRDefault="006B77CC" w:rsidP="006B77CC">
      <w:pPr>
        <w:spacing w:after="0"/>
      </w:pPr>
      <w:r w:rsidRPr="00F47AEE">
        <w:t>I Longobardi in Italia.</w:t>
      </w:r>
    </w:p>
    <w:p w14:paraId="3F3036C4" w14:textId="77777777" w:rsidR="006B77CC" w:rsidRPr="00F95F13" w:rsidRDefault="006B77CC" w:rsidP="006B77CC">
      <w:pPr>
        <w:spacing w:after="0"/>
        <w:rPr>
          <w:i/>
        </w:rPr>
      </w:pPr>
      <w:r w:rsidRPr="00F95F13">
        <w:rPr>
          <w:i/>
        </w:rPr>
        <w:t>Approfondimento: "Migrare per vivere".</w:t>
      </w:r>
    </w:p>
    <w:p w14:paraId="37B1D34C" w14:textId="77777777" w:rsidR="006B77CC" w:rsidRDefault="006B77CC" w:rsidP="006B77CC">
      <w:pPr>
        <w:spacing w:after="0"/>
      </w:pPr>
      <w:r w:rsidRPr="00F47AEE">
        <w:t>I Longobardi e la conversione al cattolicesimo.</w:t>
      </w:r>
    </w:p>
    <w:p w14:paraId="3C03D923" w14:textId="77777777" w:rsidR="006B77CC" w:rsidRDefault="006B77CC" w:rsidP="006B77CC">
      <w:pPr>
        <w:spacing w:after="0"/>
      </w:pPr>
    </w:p>
    <w:p w14:paraId="7AADD4F9" w14:textId="77777777" w:rsidR="006B77CC" w:rsidRPr="00FF22AE" w:rsidRDefault="006B77CC" w:rsidP="006B77CC">
      <w:pPr>
        <w:spacing w:after="0"/>
        <w:rPr>
          <w:b/>
        </w:rPr>
      </w:pPr>
      <w:r w:rsidRPr="00FF22AE">
        <w:rPr>
          <w:b/>
        </w:rPr>
        <w:t>LA NASCITA E L'ESPANSIONE DELL'ISLAM</w:t>
      </w:r>
    </w:p>
    <w:p w14:paraId="79D05CAC" w14:textId="77777777" w:rsidR="006B77CC" w:rsidRDefault="006B77CC" w:rsidP="006B77CC">
      <w:pPr>
        <w:spacing w:after="0"/>
      </w:pPr>
      <w:r w:rsidRPr="00F47AEE">
        <w:t>La nascita dell'Islam.</w:t>
      </w:r>
    </w:p>
    <w:p w14:paraId="49803B61" w14:textId="77777777" w:rsidR="006B77CC" w:rsidRDefault="006B77CC" w:rsidP="006B77CC">
      <w:pPr>
        <w:spacing w:after="0"/>
      </w:pPr>
      <w:r w:rsidRPr="00F47AEE">
        <w:t>L'islam: dalle origini all'espansione.</w:t>
      </w:r>
    </w:p>
    <w:p w14:paraId="5772CCAE" w14:textId="77777777" w:rsidR="006B77CC" w:rsidRDefault="006B77CC" w:rsidP="006B77CC">
      <w:pPr>
        <w:spacing w:after="0"/>
      </w:pPr>
      <w:r w:rsidRPr="00F47AEE">
        <w:t>La diffusione dell’Islam.</w:t>
      </w:r>
    </w:p>
    <w:p w14:paraId="6A23243F" w14:textId="77777777" w:rsidR="006B77CC" w:rsidRDefault="006B77CC" w:rsidP="006B77CC">
      <w:pPr>
        <w:spacing w:after="0"/>
      </w:pPr>
      <w:r>
        <w:t xml:space="preserve">L'impero islamico dalle origini alla massima espansione. </w:t>
      </w:r>
    </w:p>
    <w:p w14:paraId="61327A73" w14:textId="77777777" w:rsidR="006B77CC" w:rsidRDefault="006B77CC" w:rsidP="006B77CC">
      <w:pPr>
        <w:spacing w:after="0"/>
        <w:ind w:right="-850"/>
        <w:rPr>
          <w:i/>
        </w:rPr>
      </w:pPr>
      <w:r w:rsidRPr="00F95F13">
        <w:rPr>
          <w:i/>
        </w:rPr>
        <w:t>Attualità: La penisola arabica tra tensioni, conflitti e importanza</w:t>
      </w:r>
      <w:r>
        <w:t xml:space="preserve"> </w:t>
      </w:r>
      <w:r w:rsidRPr="00F95F13">
        <w:rPr>
          <w:i/>
        </w:rPr>
        <w:t>strategica.</w:t>
      </w:r>
    </w:p>
    <w:p w14:paraId="68906764" w14:textId="77777777" w:rsidR="006B77CC" w:rsidRDefault="006B77CC" w:rsidP="006B77CC">
      <w:pPr>
        <w:spacing w:after="0"/>
        <w:ind w:right="-850"/>
        <w:rPr>
          <w:i/>
        </w:rPr>
      </w:pPr>
    </w:p>
    <w:p w14:paraId="06DB4A76" w14:textId="77777777" w:rsidR="006B77CC" w:rsidRPr="00FF22AE" w:rsidRDefault="006B77CC" w:rsidP="006B77CC">
      <w:pPr>
        <w:spacing w:after="0"/>
        <w:ind w:right="-850"/>
        <w:rPr>
          <w:b/>
        </w:rPr>
      </w:pPr>
      <w:r w:rsidRPr="00FF22AE">
        <w:rPr>
          <w:b/>
        </w:rPr>
        <w:t xml:space="preserve">L'ALTO MEDIOEVO </w:t>
      </w:r>
    </w:p>
    <w:p w14:paraId="25C45042" w14:textId="77777777" w:rsidR="006B77CC" w:rsidRDefault="006B77CC" w:rsidP="006B77CC">
      <w:pPr>
        <w:spacing w:after="0"/>
      </w:pPr>
      <w:r w:rsidRPr="00F47AEE">
        <w:t>Carlo Magno e l’impero.</w:t>
      </w:r>
    </w:p>
    <w:p w14:paraId="7747C113" w14:textId="77777777" w:rsidR="006B77CC" w:rsidRDefault="006B77CC" w:rsidP="006B77CC">
      <w:pPr>
        <w:spacing w:after="0"/>
      </w:pPr>
      <w:r w:rsidRPr="00F47AEE">
        <w:t>Nascita del Sacro romano impero.</w:t>
      </w:r>
    </w:p>
    <w:p w14:paraId="16C6F296" w14:textId="40FE9397" w:rsidR="006B77CC" w:rsidRDefault="006B77CC" w:rsidP="006B77CC">
      <w:pPr>
        <w:spacing w:after="0"/>
      </w:pPr>
      <w:r>
        <w:t>L’Europa feudale e l</w:t>
      </w:r>
      <w:r w:rsidRPr="00F47AEE">
        <w:t>e trasformazioni sociali.</w:t>
      </w:r>
    </w:p>
    <w:p w14:paraId="6955218E" w14:textId="77777777" w:rsidR="006B77CC" w:rsidRDefault="006B77CC" w:rsidP="006B77CC">
      <w:pPr>
        <w:spacing w:after="0"/>
      </w:pPr>
      <w:r w:rsidRPr="00F47AEE">
        <w:lastRenderedPageBreak/>
        <w:t>Vivere nell’Europa altomedievale.</w:t>
      </w:r>
    </w:p>
    <w:p w14:paraId="01F54637" w14:textId="0170E811" w:rsidR="006B77CC" w:rsidRDefault="006B77CC" w:rsidP="006B77CC">
      <w:pPr>
        <w:spacing w:after="0"/>
      </w:pPr>
      <w:r w:rsidRPr="00F47AEE">
        <w:t>Il villaggio medievale e il castello.</w:t>
      </w:r>
    </w:p>
    <w:p w14:paraId="39936899" w14:textId="77777777" w:rsidR="006B77CC" w:rsidRDefault="006B77CC" w:rsidP="006B77CC">
      <w:pPr>
        <w:spacing w:after="0"/>
      </w:pPr>
      <w:r w:rsidRPr="00F47AEE">
        <w:t xml:space="preserve">Il castello medievale. </w:t>
      </w:r>
    </w:p>
    <w:p w14:paraId="66DD6E66" w14:textId="77777777" w:rsidR="006B77CC" w:rsidRDefault="006B77CC" w:rsidP="006B77CC">
      <w:pPr>
        <w:spacing w:after="0"/>
      </w:pPr>
      <w:r w:rsidRPr="00F47AEE">
        <w:t>Le Repubbliche marinare.</w:t>
      </w:r>
    </w:p>
    <w:p w14:paraId="57E131EB" w14:textId="77777777" w:rsidR="006B77CC" w:rsidRDefault="006B77CC" w:rsidP="006B77CC">
      <w:pPr>
        <w:spacing w:after="0"/>
      </w:pPr>
      <w:r w:rsidRPr="00F47AEE">
        <w:t>Condivisione di materiale in Classroom.</w:t>
      </w:r>
    </w:p>
    <w:p w14:paraId="7544EFAA" w14:textId="77777777" w:rsidR="006B77CC" w:rsidRDefault="006B77CC" w:rsidP="006B77CC">
      <w:pPr>
        <w:spacing w:after="0"/>
      </w:pPr>
    </w:p>
    <w:p w14:paraId="70AB5127" w14:textId="77777777" w:rsidR="006B77CC" w:rsidRPr="0035658E" w:rsidRDefault="006B77CC" w:rsidP="006B77CC">
      <w:pPr>
        <w:spacing w:after="0"/>
        <w:rPr>
          <w:b/>
        </w:rPr>
      </w:pPr>
      <w:r w:rsidRPr="0035658E">
        <w:rPr>
          <w:b/>
        </w:rPr>
        <w:t>DALL'ANNO MILLE ALLA CRISI DEL TRECENTO</w:t>
      </w:r>
    </w:p>
    <w:p w14:paraId="775543DE" w14:textId="77777777" w:rsidR="006B77CC" w:rsidRDefault="006B77CC" w:rsidP="006B77CC">
      <w:pPr>
        <w:spacing w:after="0"/>
      </w:pPr>
      <w:r>
        <w:t xml:space="preserve">La rinascita del Basso Medioevo. </w:t>
      </w:r>
    </w:p>
    <w:p w14:paraId="1D19A1D9" w14:textId="63839057" w:rsidR="006B77CC" w:rsidRDefault="006B77CC" w:rsidP="006B77CC">
      <w:pPr>
        <w:spacing w:after="0"/>
      </w:pPr>
      <w:r>
        <w:t xml:space="preserve">Assegnazione compito: </w:t>
      </w:r>
      <w:r w:rsidRPr="00F95F13">
        <w:rPr>
          <w:b/>
        </w:rPr>
        <w:t>"L’incastellamento".</w:t>
      </w:r>
      <w:r>
        <w:t xml:space="preserve"> </w:t>
      </w:r>
    </w:p>
    <w:p w14:paraId="7B62C198" w14:textId="77777777" w:rsidR="006B77CC" w:rsidRPr="0035658E" w:rsidRDefault="006B77CC" w:rsidP="006B77CC">
      <w:pPr>
        <w:spacing w:after="0"/>
        <w:rPr>
          <w:i/>
        </w:rPr>
      </w:pPr>
      <w:r w:rsidRPr="00F47AEE">
        <w:t>Check-list per attività da svolgere e scheda</w:t>
      </w:r>
      <w:r>
        <w:t xml:space="preserve"> di autovalutazione relativa all'Infografica: </w:t>
      </w:r>
      <w:r w:rsidRPr="0035658E">
        <w:rPr>
          <w:i/>
        </w:rPr>
        <w:t>"I castelli medievali presenti sul nostro territorio".</w:t>
      </w:r>
    </w:p>
    <w:p w14:paraId="16A9D42A" w14:textId="77777777" w:rsidR="006B77CC" w:rsidRDefault="006B77CC" w:rsidP="006B77CC">
      <w:pPr>
        <w:spacing w:after="0"/>
      </w:pPr>
      <w:r>
        <w:t xml:space="preserve">Crisi e trasformazioni alla fine del Medioevo. </w:t>
      </w:r>
    </w:p>
    <w:p w14:paraId="0C3D1120" w14:textId="77777777" w:rsidR="006B77CC" w:rsidRDefault="006B77CC" w:rsidP="006B77CC">
      <w:pPr>
        <w:spacing w:after="0"/>
      </w:pPr>
      <w:r>
        <w:t xml:space="preserve">Chiesa e Impero tra Innocenzo III e Federico II. </w:t>
      </w:r>
    </w:p>
    <w:p w14:paraId="1DC69F24" w14:textId="77777777" w:rsidR="006B77CC" w:rsidRDefault="006B77CC" w:rsidP="006B77CC">
      <w:pPr>
        <w:spacing w:after="0"/>
      </w:pPr>
      <w:r>
        <w:t>L</w:t>
      </w:r>
      <w:r w:rsidRPr="00C97D28">
        <w:t>o scontro tra Papato e Impero.</w:t>
      </w:r>
    </w:p>
    <w:p w14:paraId="67D3E97D" w14:textId="77777777" w:rsidR="006B77CC" w:rsidRDefault="006B77CC" w:rsidP="006B77CC">
      <w:pPr>
        <w:spacing w:after="0"/>
      </w:pPr>
      <w:r w:rsidRPr="00C97D28">
        <w:t xml:space="preserve">L’anno Mille e la rinascita europea. </w:t>
      </w:r>
    </w:p>
    <w:p w14:paraId="47B15034" w14:textId="77777777" w:rsidR="006B77CC" w:rsidRDefault="006B77CC" w:rsidP="006B77CC">
      <w:pPr>
        <w:spacing w:after="0"/>
      </w:pPr>
      <w:r w:rsidRPr="00C97D28">
        <w:t>Le città nel Medioevo.</w:t>
      </w:r>
    </w:p>
    <w:p w14:paraId="785EB507" w14:textId="77777777" w:rsidR="006B77CC" w:rsidRDefault="006B77CC" w:rsidP="006B77CC">
      <w:pPr>
        <w:spacing w:after="0"/>
      </w:pPr>
      <w:r w:rsidRPr="00C97D28">
        <w:t>Scontro tra Impero e Comuni.</w:t>
      </w:r>
    </w:p>
    <w:p w14:paraId="6453BB16" w14:textId="77777777" w:rsidR="006B77CC" w:rsidRDefault="006B77CC" w:rsidP="006B77CC">
      <w:pPr>
        <w:spacing w:after="0"/>
      </w:pPr>
      <w:r w:rsidRPr="00C97D28">
        <w:t>L’ascesa di Federico II.</w:t>
      </w:r>
    </w:p>
    <w:p w14:paraId="7B3D2A68" w14:textId="49455457" w:rsidR="006B77CC" w:rsidRDefault="006B77CC" w:rsidP="006B77CC">
      <w:pPr>
        <w:spacing w:after="0"/>
      </w:pPr>
      <w:r>
        <w:t xml:space="preserve">Assegnazione compito: </w:t>
      </w:r>
      <w:r>
        <w:rPr>
          <w:b/>
        </w:rPr>
        <w:t>"Federico II di Svevia</w:t>
      </w:r>
      <w:r w:rsidRPr="00F95F13">
        <w:rPr>
          <w:b/>
        </w:rPr>
        <w:t>".</w:t>
      </w:r>
      <w:r>
        <w:t xml:space="preserve"> </w:t>
      </w:r>
    </w:p>
    <w:p w14:paraId="7490DBCD" w14:textId="77777777" w:rsidR="006B77CC" w:rsidRDefault="006B77CC" w:rsidP="006B77CC">
      <w:pPr>
        <w:spacing w:after="0"/>
      </w:pPr>
      <w:r>
        <w:t xml:space="preserve">La crisi del Trecento. </w:t>
      </w:r>
    </w:p>
    <w:p w14:paraId="744D49C5" w14:textId="77777777" w:rsidR="006B77CC" w:rsidRDefault="006B77CC" w:rsidP="006B77CC">
      <w:pPr>
        <w:spacing w:after="0"/>
      </w:pPr>
      <w:r w:rsidRPr="00581478">
        <w:t>La diffusione della peste.</w:t>
      </w:r>
    </w:p>
    <w:p w14:paraId="541405F9" w14:textId="77777777" w:rsidR="006B77CC" w:rsidRDefault="006B77CC" w:rsidP="006B77CC">
      <w:pPr>
        <w:spacing w:after="0"/>
      </w:pPr>
      <w:r w:rsidRPr="00581478">
        <w:t xml:space="preserve">L’ascesa delle monarchie nazionali. </w:t>
      </w:r>
    </w:p>
    <w:p w14:paraId="1F360198" w14:textId="77777777" w:rsidR="006B77CC" w:rsidRDefault="006B77CC" w:rsidP="006B77CC">
      <w:pPr>
        <w:spacing w:after="0"/>
      </w:pPr>
      <w:r w:rsidRPr="00581478">
        <w:t>La guerra dei Cent’anni.</w:t>
      </w:r>
    </w:p>
    <w:p w14:paraId="75E7D96A" w14:textId="77777777" w:rsidR="006B77CC" w:rsidRDefault="006B77CC" w:rsidP="006B77CC">
      <w:pPr>
        <w:spacing w:after="0"/>
      </w:pPr>
    </w:p>
    <w:p w14:paraId="78114CAE" w14:textId="5061CA51" w:rsidR="00C07B26" w:rsidRPr="003F64A4" w:rsidRDefault="00C07B26" w:rsidP="00C07B26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Cs/>
          <w:i/>
          <w:iCs/>
          <w:sz w:val="24"/>
          <w:szCs w:val="24"/>
        </w:rPr>
      </w:pPr>
      <w:r w:rsidRPr="00C07B26">
        <w:rPr>
          <w:rFonts w:eastAsia="Times New Roman" w:cstheme="minorHAnsi"/>
          <w:b/>
          <w:sz w:val="24"/>
          <w:szCs w:val="24"/>
        </w:rPr>
        <w:t>UDA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Pr="00F04B35">
        <w:rPr>
          <w:sz w:val="24"/>
          <w:szCs w:val="24"/>
        </w:rPr>
        <w:t>disciplinare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Pr="003F64A4">
        <w:rPr>
          <w:rFonts w:eastAsia="Times New Roman" w:cstheme="minorHAnsi"/>
          <w:bCs/>
          <w:i/>
          <w:iCs/>
          <w:sz w:val="24"/>
          <w:szCs w:val="24"/>
        </w:rPr>
        <w:t>“Verso l’età moderna”</w:t>
      </w:r>
    </w:p>
    <w:p w14:paraId="735752D3" w14:textId="77777777" w:rsidR="00C07B26" w:rsidRDefault="00C07B26" w:rsidP="006B77CC">
      <w:pPr>
        <w:spacing w:after="0"/>
      </w:pPr>
    </w:p>
    <w:p w14:paraId="00E5E8E2" w14:textId="6B8B0C3F" w:rsidR="00C07B26" w:rsidRDefault="003F64A4" w:rsidP="006B77CC">
      <w:pPr>
        <w:spacing w:after="0"/>
      </w:pPr>
      <w:r>
        <w:t>Introduzione all’Umanesimo e al Rinascimento.</w:t>
      </w:r>
    </w:p>
    <w:p w14:paraId="5A8CB65C" w14:textId="77777777" w:rsidR="006B77CC" w:rsidRDefault="006B77CC" w:rsidP="006B77CC">
      <w:pPr>
        <w:spacing w:after="0"/>
      </w:pPr>
    </w:p>
    <w:p w14:paraId="2FCB969D" w14:textId="0B2DC0EE" w:rsidR="006B77CC" w:rsidRPr="00F04B35" w:rsidRDefault="006B77CC" w:rsidP="006B77CC">
      <w:pPr>
        <w:pStyle w:val="Corpotesto"/>
        <w:spacing w:line="283" w:lineRule="auto"/>
        <w:ind w:left="0" w:right="2976" w:firstLine="8"/>
        <w:rPr>
          <w:rFonts w:asciiTheme="minorHAnsi" w:hAnsiTheme="minorHAnsi"/>
          <w:sz w:val="24"/>
          <w:szCs w:val="24"/>
          <w:lang w:val="it-IT"/>
        </w:rPr>
      </w:pPr>
      <w:r w:rsidRPr="00F04B35">
        <w:rPr>
          <w:rFonts w:asciiTheme="minorHAnsi" w:hAnsiTheme="minorHAnsi"/>
          <w:sz w:val="24"/>
          <w:szCs w:val="24"/>
          <w:lang w:val="it-IT"/>
        </w:rPr>
        <w:t xml:space="preserve">Santeramo in Colle, </w:t>
      </w:r>
      <w:r>
        <w:rPr>
          <w:rFonts w:asciiTheme="minorHAnsi" w:hAnsiTheme="minorHAnsi"/>
          <w:sz w:val="24"/>
          <w:szCs w:val="24"/>
          <w:lang w:val="it-IT"/>
        </w:rPr>
        <w:t>9</w:t>
      </w:r>
      <w:r w:rsidRPr="00F04B35">
        <w:rPr>
          <w:rFonts w:asciiTheme="minorHAnsi" w:hAnsiTheme="minorHAnsi"/>
          <w:sz w:val="24"/>
          <w:szCs w:val="24"/>
          <w:lang w:val="it-IT"/>
        </w:rPr>
        <w:t xml:space="preserve"> giugno 202</w:t>
      </w:r>
      <w:r>
        <w:rPr>
          <w:rFonts w:asciiTheme="minorHAnsi" w:hAnsiTheme="minorHAnsi"/>
          <w:sz w:val="24"/>
          <w:szCs w:val="24"/>
          <w:lang w:val="it-IT"/>
        </w:rPr>
        <w:t>6</w:t>
      </w:r>
    </w:p>
    <w:p w14:paraId="305DC866" w14:textId="77777777" w:rsidR="006B77CC" w:rsidRDefault="006B77CC" w:rsidP="006B77CC">
      <w:pPr>
        <w:pStyle w:val="Corpotesto"/>
        <w:spacing w:line="283" w:lineRule="auto"/>
        <w:ind w:left="0" w:right="849"/>
        <w:jc w:val="right"/>
        <w:rPr>
          <w:rFonts w:asciiTheme="minorHAnsi" w:hAnsiTheme="minorHAnsi"/>
          <w:sz w:val="24"/>
          <w:szCs w:val="24"/>
          <w:lang w:val="it-IT"/>
        </w:rPr>
      </w:pPr>
    </w:p>
    <w:p w14:paraId="0BAFD38E" w14:textId="3D9225C5" w:rsidR="006B77CC" w:rsidRPr="00581478" w:rsidRDefault="006B77CC" w:rsidP="00B22DB1">
      <w:pPr>
        <w:pStyle w:val="Corpotesto"/>
        <w:spacing w:line="283" w:lineRule="auto"/>
        <w:ind w:left="0" w:right="566"/>
        <w:rPr>
          <w:rStyle w:val="FontStyle26"/>
          <w:rFonts w:asciiTheme="minorHAnsi" w:hAnsiTheme="minorHAnsi" w:cstheme="minorHAnsi"/>
          <w:b w:val="0"/>
        </w:rPr>
      </w:pPr>
      <w:r>
        <w:rPr>
          <w:rFonts w:asciiTheme="minorHAnsi" w:hAnsiTheme="minorHAnsi"/>
          <w:sz w:val="24"/>
          <w:szCs w:val="24"/>
          <w:lang w:val="it-IT"/>
        </w:rPr>
        <w:t xml:space="preserve">Gli alunni                                                                                                             </w:t>
      </w:r>
      <w:r w:rsidRPr="00F04B35">
        <w:rPr>
          <w:rFonts w:asciiTheme="minorHAnsi" w:hAnsiTheme="minorHAnsi"/>
          <w:sz w:val="24"/>
          <w:szCs w:val="24"/>
          <w:lang w:val="it-IT"/>
        </w:rPr>
        <w:t xml:space="preserve">La  docente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                                </w:t>
      </w:r>
      <w:r w:rsidRPr="00581478">
        <w:rPr>
          <w:rStyle w:val="FontStyle26"/>
          <w:rFonts w:asciiTheme="minorHAnsi" w:hAnsiTheme="minorHAnsi" w:cstheme="minorHAnsi"/>
          <w:b w:val="0"/>
        </w:rPr>
        <w:t xml:space="preserve"> _____________________________</w:t>
      </w:r>
    </w:p>
    <w:p w14:paraId="383CEF8F" w14:textId="29AE1766" w:rsidR="00B22DB1" w:rsidRDefault="00B22DB1" w:rsidP="00B22DB1">
      <w:pPr>
        <w:pStyle w:val="Style12"/>
        <w:widowControl/>
        <w:ind w:right="1073"/>
        <w:jc w:val="both"/>
        <w:rPr>
          <w:rStyle w:val="FontStyle26"/>
          <w:rFonts w:asciiTheme="minorHAnsi" w:hAnsiTheme="minorHAnsi" w:cstheme="minorHAnsi"/>
          <w:b w:val="0"/>
        </w:rPr>
      </w:pPr>
      <w:r>
        <w:rPr>
          <w:rStyle w:val="FontStyle26"/>
          <w:rFonts w:asciiTheme="minorHAnsi" w:hAnsiTheme="minorHAnsi" w:cstheme="minorHAnsi"/>
          <w:b w:val="0"/>
        </w:rPr>
        <w:t>_____________________________</w:t>
      </w:r>
    </w:p>
    <w:p w14:paraId="322569A9" w14:textId="07AA9F0E" w:rsidR="00B22DB1" w:rsidRDefault="00B22DB1" w:rsidP="00B22DB1">
      <w:pPr>
        <w:pStyle w:val="Style12"/>
        <w:widowControl/>
        <w:ind w:right="1073"/>
        <w:jc w:val="both"/>
        <w:rPr>
          <w:rStyle w:val="FontStyle26"/>
          <w:rFonts w:asciiTheme="minorHAnsi" w:hAnsiTheme="minorHAnsi" w:cstheme="minorHAnsi"/>
          <w:b w:val="0"/>
        </w:rPr>
      </w:pPr>
      <w:r>
        <w:rPr>
          <w:rStyle w:val="FontStyle26"/>
          <w:rFonts w:asciiTheme="minorHAnsi" w:hAnsiTheme="minorHAnsi" w:cstheme="minorHAnsi"/>
          <w:b w:val="0"/>
        </w:rPr>
        <w:t>_____________________________</w:t>
      </w:r>
    </w:p>
    <w:p w14:paraId="5FFA8A04" w14:textId="513F2A8E" w:rsidR="006B77CC" w:rsidRDefault="006B77CC"/>
    <w:p w14:paraId="0C1BC7C9" w14:textId="0BDF7533" w:rsidR="003155F4" w:rsidRDefault="003155F4"/>
    <w:sectPr w:rsidR="003155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CC"/>
    <w:rsid w:val="003155F4"/>
    <w:rsid w:val="003F64A4"/>
    <w:rsid w:val="005F72BE"/>
    <w:rsid w:val="006712D9"/>
    <w:rsid w:val="006B77CC"/>
    <w:rsid w:val="007B4085"/>
    <w:rsid w:val="00AC5F66"/>
    <w:rsid w:val="00B22DB1"/>
    <w:rsid w:val="00C07B26"/>
    <w:rsid w:val="00C6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F2448"/>
  <w15:chartTrackingRefBased/>
  <w15:docId w15:val="{C7A92705-D596-4711-9E3F-603D40E3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77CC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7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77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7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77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7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7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7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7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77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7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77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77C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77C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77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77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77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77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7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7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7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7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7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77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77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77C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77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77C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77CC"/>
    <w:rPr>
      <w:b/>
      <w:bCs/>
      <w:smallCaps/>
      <w:color w:val="2F5496" w:themeColor="accent1" w:themeShade="BF"/>
      <w:spacing w:val="5"/>
    </w:rPr>
  </w:style>
  <w:style w:type="paragraph" w:customStyle="1" w:styleId="Style12">
    <w:name w:val="Style12"/>
    <w:basedOn w:val="Normale"/>
    <w:uiPriority w:val="99"/>
    <w:rsid w:val="006B77CC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6">
    <w:name w:val="Font Style26"/>
    <w:uiPriority w:val="99"/>
    <w:rsid w:val="006B77CC"/>
    <w:rPr>
      <w:rFonts w:ascii="Times New Roman" w:hAnsi="Times New Roman" w:cs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6B77CC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B77CC"/>
    <w:pPr>
      <w:widowControl w:val="0"/>
      <w:spacing w:after="0" w:line="240" w:lineRule="auto"/>
      <w:ind w:left="1045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B77CC"/>
    <w:rPr>
      <w:rFonts w:ascii="Times New Roman" w:eastAsia="Times New Roman" w:hAnsi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ADD9F-68A3-4CEE-9AC7-93E51BCD9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4</cp:revision>
  <dcterms:created xsi:type="dcterms:W3CDTF">2026-06-01T13:01:00Z</dcterms:created>
  <dcterms:modified xsi:type="dcterms:W3CDTF">2026-07-06T11:05:00Z</dcterms:modified>
</cp:coreProperties>
</file>